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FBD660">
      <w:pPr>
        <w:rPr>
          <w:rFonts w:hint="eastAsia"/>
        </w:rPr>
      </w:pPr>
      <w:r>
        <w:rPr>
          <w:rFonts w:hint="eastAsia"/>
        </w:rPr>
        <w:t>求你使我们回转，使你的脸发光</w:t>
      </w:r>
    </w:p>
    <w:p w14:paraId="25F069A4">
      <w:pPr>
        <w:rPr>
          <w:rFonts w:hint="eastAsia"/>
        </w:rPr>
      </w:pPr>
    </w:p>
    <w:p w14:paraId="4D868B03">
      <w:pPr>
        <w:rPr>
          <w:rFonts w:hint="eastAsia"/>
        </w:rPr>
      </w:pPr>
      <w:r>
        <w:rPr>
          <w:rFonts w:hint="eastAsia"/>
        </w:rPr>
        <w:t>——诗篇第80篇讲道整理</w:t>
      </w:r>
    </w:p>
    <w:p w14:paraId="5D624C8F">
      <w:pPr>
        <w:rPr>
          <w:rFonts w:hint="eastAsia"/>
        </w:rPr>
      </w:pPr>
    </w:p>
    <w:p w14:paraId="6CDD42A6">
      <w:pPr>
        <w:rPr>
          <w:rFonts w:hint="eastAsia"/>
        </w:rPr>
      </w:pPr>
      <w:r>
        <w:rPr>
          <w:rFonts w:hint="eastAsia"/>
        </w:rPr>
        <w:t>经文：诗篇80:1-19</w:t>
      </w:r>
    </w:p>
    <w:p w14:paraId="69802C63">
      <w:pPr>
        <w:rPr>
          <w:rFonts w:hint="eastAsia"/>
        </w:rPr>
      </w:pPr>
    </w:p>
    <w:p w14:paraId="1E8C1E11">
      <w:pPr>
        <w:rPr>
          <w:rFonts w:hint="eastAsia"/>
        </w:rPr>
      </w:pPr>
      <w:r>
        <w:rPr>
          <w:rFonts w:hint="eastAsia"/>
        </w:rPr>
        <w:t>主题：神在祂主权管教中拆毁篱笆，为要使祂的百姓回转；人不能靠自己所拥有的恩典站立，唯有求神使我们回转、使祂的脸发光，并求神回转眷顾祂右手所栽的葡萄树，仰望祂为自己所坚固的人子，我们便得救，也唯独神得荣耀。</w:t>
      </w:r>
    </w:p>
    <w:p w14:paraId="29B27E7D">
      <w:pPr>
        <w:rPr>
          <w:rFonts w:hint="eastAsia"/>
        </w:rPr>
      </w:pPr>
    </w:p>
    <w:p w14:paraId="08B7670C">
      <w:pPr>
        <w:rPr>
          <w:rFonts w:hint="eastAsia"/>
        </w:rPr>
      </w:pPr>
      <w:r>
        <w:rPr>
          <w:rFonts w:hint="eastAsia"/>
        </w:rPr>
        <w:t>引言：别人的遭遇不是与我们无关</w:t>
      </w:r>
    </w:p>
    <w:p w14:paraId="04E531E9">
      <w:pPr>
        <w:rPr>
          <w:rFonts w:hint="eastAsia"/>
        </w:rPr>
      </w:pPr>
    </w:p>
    <w:p w14:paraId="00ADD921">
      <w:pPr>
        <w:rPr>
          <w:rFonts w:hint="eastAsia"/>
        </w:rPr>
      </w:pPr>
      <w:r>
        <w:rPr>
          <w:rFonts w:hint="eastAsia"/>
        </w:rPr>
        <w:t>诗篇80篇是亚萨的诗，是一篇求神复兴国家的祷告。从内容看，诗人是在南国犹大，为北国以色列的遭遇祷告。当时南北两国已经分裂，北国不断犯罪悖逆神，北国的王一个比一个恶。南国在旁边看见北国的状况，心里有很深的负担。神也借着先知警告南国：你们看见了北国的遭遇，难道自己不警醒反思吗？尤其北国被亚述帝国倾覆之后，存活下来的南国犹大更深刻体会到：如果再不回转，我们也会有同样的命运。所以这首诗大概写于北国尚未最后灭亡的前夕，南国有信仰、有认识、有负担的人，因着先知的提醒，为北国祷告，也为自己的出路祷告。</w:t>
      </w:r>
    </w:p>
    <w:p w14:paraId="188BD35D">
      <w:pPr>
        <w:rPr>
          <w:rFonts w:hint="eastAsia"/>
        </w:rPr>
      </w:pPr>
    </w:p>
    <w:p w14:paraId="74E74289">
      <w:pPr>
        <w:rPr>
          <w:rFonts w:hint="eastAsia"/>
        </w:rPr>
      </w:pPr>
      <w:r>
        <w:rPr>
          <w:rFonts w:hint="eastAsia"/>
        </w:rPr>
        <w:t>这给我们一个很重要的提醒：别人的遭遇不是与我们无关的，别的教会发生的状况也是对我们的提醒和警戒。在神面前，神不偏待人；他们怎么样，我们也有可能落到同样的光景。因此，诗篇80篇反复重复一句话：“求你使我们回转，使你的脸发光，我们便要得救。”这条出路很清楚：人的责任是回转，神的工作是发光；神一发光，真理就使我们清醒，使我们从黑暗中看见，我们才能得救。</w:t>
      </w:r>
    </w:p>
    <w:p w14:paraId="7BD624F7">
      <w:pPr>
        <w:rPr>
          <w:rFonts w:hint="eastAsia"/>
        </w:rPr>
      </w:pPr>
    </w:p>
    <w:p w14:paraId="78A1D882">
      <w:pPr>
        <w:rPr>
          <w:rFonts w:hint="eastAsia"/>
        </w:rPr>
      </w:pPr>
      <w:r>
        <w:rPr>
          <w:rFonts w:hint="eastAsia"/>
        </w:rPr>
        <w:t>一、从历史中认识那位立约的牧者（1-3节）</w:t>
      </w:r>
    </w:p>
    <w:p w14:paraId="376CE823">
      <w:pPr>
        <w:rPr>
          <w:rFonts w:hint="eastAsia"/>
        </w:rPr>
      </w:pPr>
    </w:p>
    <w:p w14:paraId="79DD3853">
      <w:pPr>
        <w:rPr>
          <w:rFonts w:hint="eastAsia"/>
        </w:rPr>
      </w:pPr>
      <w:r>
        <w:rPr>
          <w:rFonts w:hint="eastAsia"/>
        </w:rPr>
        <w:t>“领约瑟如领羊群之以色列的牧者啊，求你留心听！坐在二基路伯上的啊，求你发出光来！在以法莲、便雅悯、玛拿西前面，施展你的大能来救我们。神啊，求你使我们回转，使你的脸发光，我们便要得救。”</w:t>
      </w:r>
    </w:p>
    <w:p w14:paraId="3B349201">
      <w:pPr>
        <w:rPr>
          <w:rFonts w:hint="eastAsia"/>
        </w:rPr>
      </w:pPr>
    </w:p>
    <w:p w14:paraId="7CAA34EF">
      <w:pPr>
        <w:rPr>
          <w:rFonts w:hint="eastAsia"/>
        </w:rPr>
      </w:pPr>
      <w:r>
        <w:rPr>
          <w:rFonts w:hint="eastAsia"/>
        </w:rPr>
        <w:t>诗人祷告的开头，不是先看眼前的难处，而是先看那位牧者。他称神为“领约瑟如领羊群之以色列的牧者”。约瑟的故事我们知道：他遭遇许多苦难，被哥哥卖掉，被诬陷下监，但神最后扶持他得荣耀，使他成为许多人的祝福。诗人就在这里反思：那一位领约瑟的牧者，今天还在吗？那一位在约瑟苦难中仍然牧养他的神，会不会也在以色列遭遇苦难之后使他们得荣耀？如果那一位神和今天这一位神是同一位，那么祂依然会在众多苦难中赐下荣耀，因为祂是约瑟的牧者。</w:t>
      </w:r>
    </w:p>
    <w:p w14:paraId="73EC44A4">
      <w:pPr>
        <w:rPr>
          <w:rFonts w:hint="eastAsia"/>
        </w:rPr>
      </w:pPr>
    </w:p>
    <w:p w14:paraId="227919F4">
      <w:pPr>
        <w:rPr>
          <w:rFonts w:hint="eastAsia"/>
        </w:rPr>
      </w:pPr>
      <w:r>
        <w:rPr>
          <w:rFonts w:hint="eastAsia"/>
        </w:rPr>
        <w:t>“坐在二基路伯上的”代表神的能力和立约的记号。二基路伯是约柜施恩座前守护的天使，代表神在祂百姓中间设立记号的同在。诗人说：求你发出光来。外面圣殿的记号可能已经不好找了，但记号之上的主仍然可以发光光照我们。过去神在二基路伯之上立约发光教导，今天外在形式不断被拆毁，记号不在了，但立约的主是不是还要继续发光？过去神引领以法莲、玛拿西、便雅悯在埃及前面征战，今天面对众多仇敌围攻，神是不是依然施展大能引领我们？</w:t>
      </w:r>
    </w:p>
    <w:p w14:paraId="3F9E144C">
      <w:pPr>
        <w:rPr>
          <w:rFonts w:hint="eastAsia"/>
        </w:rPr>
      </w:pPr>
    </w:p>
    <w:p w14:paraId="3DE17796">
      <w:pPr>
        <w:rPr>
          <w:rFonts w:hint="eastAsia"/>
        </w:rPr>
      </w:pPr>
      <w:r>
        <w:rPr>
          <w:rFonts w:hint="eastAsia"/>
        </w:rPr>
        <w:t>诗人把祷告拉回历史，让历史中的主回应今天的现实。神是昔在、今在、永在的全能者。犹太人看重家谱，因为神过去怎么带领他们，今天也怎么带领他们；他们是枝子上的人，神是跟他们立过约的。今天我们在基督里也是如此：因着信耶稣基督，我们都成为神家里的人，成为圣徒同国的人。约瑟的牧者是我的牧者，带领玛拿西、以法莲、便雅悯的主也是我们的主，坐在二基路伯上发光的主也是与我们立约的主。我们直接继承了整个历史的遗产。这就是诗人祷告的信心来源：今天我虽然有苦难，但神在过去的苦难中如何使约瑟得荣耀，今天也必照样带领我；今天我虽然有众多仇敌围攻，但神曾经如何在仇敌围攻下带领百姓得胜，今天也必照样得胜。</w:t>
      </w:r>
    </w:p>
    <w:p w14:paraId="7EF1ABA7">
      <w:pPr>
        <w:rPr>
          <w:rFonts w:hint="eastAsia"/>
        </w:rPr>
      </w:pPr>
    </w:p>
    <w:p w14:paraId="0816F681">
      <w:pPr>
        <w:rPr>
          <w:rFonts w:hint="eastAsia"/>
        </w:rPr>
      </w:pPr>
      <w:r>
        <w:rPr>
          <w:rFonts w:hint="eastAsia"/>
        </w:rPr>
        <w:t>“求你使我们回转”，也可以理解为“求你复兴我们”。回转是指心转过来，复兴是指盼望活过来。说到底是一个意思：把你错误的指望从错误的地方转到正确的地方，你的心就复苏、就活过来、就有盼望。诗人求神使我们回转，就是求神使我们看见：那位曾经带领约瑟得胜的主、在二基路伯上施展大能发光的主，正在我们中间与我们同在。你看见了，就应该转回，依靠祂。所以我们从人的角度祷告，也是求神让人能够看见神，看见才会回转相信。同样的信仰内容，有人相信，有人不相信；相信的人就复兴，不相信的人就落在黑暗里。求神使我们回转，就是求神让我们相信约瑟的主是我们的主，相信二基路伯上发光的神是同在的神。回转之后，求神继续发光光照，让神的内容向我们显明，使我们更清楚认识祂。信心不是空的，信心要知道自己信的是谁；求神光照，使我们知道这是真的。</w:t>
      </w:r>
    </w:p>
    <w:p w14:paraId="4910539E">
      <w:pPr>
        <w:rPr>
          <w:rFonts w:hint="eastAsia"/>
        </w:rPr>
      </w:pPr>
    </w:p>
    <w:p w14:paraId="7EB7DEDA">
      <w:pPr>
        <w:rPr>
          <w:rFonts w:hint="eastAsia"/>
        </w:rPr>
      </w:pPr>
      <w:r>
        <w:rPr>
          <w:rFonts w:hint="eastAsia"/>
        </w:rPr>
        <w:t>二、眼泪当食物：管教的目的是回转（4-7节）</w:t>
      </w:r>
    </w:p>
    <w:p w14:paraId="2E3714FE">
      <w:pPr>
        <w:rPr>
          <w:rFonts w:hint="eastAsia"/>
        </w:rPr>
      </w:pPr>
    </w:p>
    <w:p w14:paraId="0F7A85A3">
      <w:pPr>
        <w:rPr>
          <w:rFonts w:hint="eastAsia"/>
        </w:rPr>
      </w:pPr>
      <w:r>
        <w:rPr>
          <w:rFonts w:hint="eastAsia"/>
        </w:rPr>
        <w:t>“耶和华万军之神啊，你向你百姓的祷告发怒，要到几时呢？你以眼泪当食物给他们吃，又多量出眼泪给他们喝。你使邻邦因我们纷争，我们的仇敌彼此嗤笑。万军之神啊，求你使我们回转，使你的脸发光，我们便要得救。”</w:t>
      </w:r>
    </w:p>
    <w:p w14:paraId="497B1186">
      <w:pPr>
        <w:rPr>
          <w:rFonts w:hint="eastAsia"/>
        </w:rPr>
      </w:pPr>
    </w:p>
    <w:p w14:paraId="49635826">
      <w:pPr>
        <w:rPr>
          <w:rFonts w:hint="eastAsia"/>
        </w:rPr>
      </w:pPr>
      <w:r>
        <w:rPr>
          <w:rFonts w:hint="eastAsia"/>
        </w:rPr>
        <w:t>这里诗人描述百姓的状况：眼泪当食物，多量出眼泪当水喝。原因是什么？他说：“你向你百姓的祷告发怒，要到几时呢？”这里没有解释为什么发怒，只是问神要到几时。诗人接受神的管教，只求神显明这管教什么时候结束。答案就是：神让我们回转，祂就发光；我们回转的时候，眼泪就到头了。人的尽头就是神的开头。流泪不就是在地上受苦吗？什么时候眼泪流够了？吃苦吃到头就流够了。</w:t>
      </w:r>
    </w:p>
    <w:p w14:paraId="2E1D994C">
      <w:pPr>
        <w:rPr>
          <w:rFonts w:hint="eastAsia"/>
        </w:rPr>
      </w:pPr>
    </w:p>
    <w:p w14:paraId="7D23E98F">
      <w:pPr>
        <w:rPr>
          <w:rFonts w:hint="eastAsia"/>
        </w:rPr>
      </w:pPr>
      <w:r>
        <w:rPr>
          <w:rFonts w:hint="eastAsia"/>
        </w:rPr>
        <w:t>为什么多量出眼泪给他们喝？因为日常化的受苦不能促使我们回转，神就加速、加量，推动我们回转。我们祷告神为什么不听、为什么发怒？因为我们的祷告常常不对。我们的祷告往往是“不要受苦，不要吃眼泪当食物，减少眼泪”，这种祷告神没有回应。正确的祷告应该是：“求你使我们回转，使你的脸发光，我们便得救。”不是先求解除苦，而是求这苦所指向的目标；目标达到了，外在环境才会解除。目标没有达到，环境就不会解除。我们一般人祷告只求解除环境，不求达到目标，最后祷告就不能得到回应。</w:t>
      </w:r>
    </w:p>
    <w:p w14:paraId="53D44B97">
      <w:pPr>
        <w:rPr>
          <w:rFonts w:hint="eastAsia"/>
        </w:rPr>
      </w:pPr>
    </w:p>
    <w:p w14:paraId="6FF1A102">
      <w:pPr>
        <w:rPr>
          <w:rFonts w:hint="eastAsia"/>
        </w:rPr>
      </w:pPr>
      <w:r>
        <w:rPr>
          <w:rFonts w:hint="eastAsia"/>
        </w:rPr>
        <w:t>先知书里大量解释以色列人为什么受苦，原因就是他们拜偶像，在神之外依靠别的。神就让那些他们所依靠的来使他们受苦。这好像一个孩子不听父母劝，非要嫁给父母认为不靠谱的人，觉得“我们有真爱，我的选择我自己承担”；最后结婚受尽苦头，才知道这个人不如原先想的那样。信仰上也是这样：人总觉得别的更好，去追求别的，认为神不好。亚当要分别善恶，巴别塔要传扬自己的名，以色列要自己立国做王，不要神直接带领，都在效法外面的人。神就说：你不是追求这个吗？好，我把你交给他们，你看看他们会怎么对待你。你们不是喜欢亚述吗？让亚述来做你的网；你们不是喜欢巴比伦吗？让巴比伦来对待你。最后他们就看到这些人怎么这么残暴。这些苦难，就是因为人的心不能转向神而发生的。我们追求什么，什么就会转过来成为我们的主和瑕疵。先知说：“他们必用他们的律例审判你们。”教会若追求知识，知识就反过来审判我们的信仰；追求恩赐，恩赐就反过来审判我们；追求世界，世界就过来定我们的罪。只有追求耶稣，耶稣基督过来救赎我们。所以要求神使我们回转，让我们的心转过来，认识神，然后我们得救。</w:t>
      </w:r>
    </w:p>
    <w:p w14:paraId="72752353">
      <w:pPr>
        <w:rPr>
          <w:rFonts w:hint="eastAsia"/>
        </w:rPr>
      </w:pPr>
    </w:p>
    <w:p w14:paraId="43910992">
      <w:pPr>
        <w:rPr>
          <w:rFonts w:hint="eastAsia"/>
        </w:rPr>
      </w:pPr>
      <w:r>
        <w:rPr>
          <w:rFonts w:hint="eastAsia"/>
        </w:rPr>
        <w:t>眼泪当食物，多量出眼泪，那就多吃点。你要甘心乐意吃这个饭，吃到时候到了。旁观者清，当局者迷。我们看别人受苦，心里常想：这不都是你自找的吗？我们跟很多人无法共鸣，原因就在这里。我们看自己受苦时，别人可能也这么想。所以你就应该吃这个饭，你的眼泪就是你的食物；多量出来给你吃，是因为你吃一顿不够，你的罪这么大，吃一点苦不行，得吃两顿苦。别人一次吃苦就回转，你得吃两顿才够。神爱你，就多量出来给你多吃点。如果看不透这个，我们就走不出信仰的错误：一直求神解除外面的环境，解除苦的味道，却看不到苦是让你回转。当然，我们不是说所有受苦都简单归因于某一个人的罪，也不是说我们可以论断别人；但在神主权管教的约民身上，许多眼泪确有源头，神要借着苦难使我们回转。所以我们不要只求挪去环境，要求神使我们回转。</w:t>
      </w:r>
    </w:p>
    <w:p w14:paraId="3E39F8C1">
      <w:pPr>
        <w:rPr>
          <w:rFonts w:hint="eastAsia"/>
        </w:rPr>
      </w:pPr>
    </w:p>
    <w:p w14:paraId="41319ECF">
      <w:pPr>
        <w:rPr>
          <w:rFonts w:hint="eastAsia"/>
        </w:rPr>
      </w:pPr>
      <w:r>
        <w:rPr>
          <w:rFonts w:hint="eastAsia"/>
        </w:rPr>
        <w:t>“你使邻邦因我们纷争，我们的仇敌彼此嗤笑。”倒霉之后，邻邦因我们纷争，为什么？因为要抢东西。神的选民，神赐给他们多少恩典，那地方被全世界盯着，像一块肥肉。你强大的时候人家动不了你，你落魄的时候，邻邦就都来抢。一个蒙神重福的人，一旦落入神的管教，就会成为众人纷争的对象、一块资源和肥肉。企业破产，员工都想着拿点东西，谁愿意替老板抵债呢？南国人看见北国的结局，非常感慨：神这么宝贵的一个恩典、一个神所祝福的，现在成了野猪糟蹋、走兽当食物的结局。属神的资源被不信仰的外邦人随便浪费、糟蹋、抢夺，教会的人看了也心痛。但我们必须超越眼睛所见的环境，看到背后神的目标。前面诗篇已经讲过：神将自己的约柜交于人掳去，将自己的荣耀交在敌人手中；连神都做了这样的决定，把自己的荣耀交出去，那我们人呢？如果看不到神最终的总目标，我们就会被地上的眼泪和纷争搅扰，只顾去护东西。房子着火了，你还进来拿东西吗？还是保命呢？这些苦难和资源成为人家纷争对象的时候，你考虑的只有一件事：“求你使我们回转，使你的脸发光。”神让我们放下这些，面对祂，让我们的心从这些东西里转回来，看到施恩的主。神把恩典挪走，原因就是让你看到谁赐你恩典。施恩的主不在，你的恩典还能保持得住吗？神把恩典赐给你，还得祂来护理这个恩典；不然你自己养不起。给你一辆法拉利，你养不起；给你一栋别墅，你连物业费都缴不起。上帝的恩典必须上帝亲自护理，不然交到你手里也要被野猪糟蹋，因为你扛不住。所以目标是什么？回转，求神使我们回转，使祂的脸发光。只有这样，人的认识和感悟才会产生：苦难让我们回转；这些资源如果没有对神的依靠和保守，终将成为仇敌纷争的资源。</w:t>
      </w:r>
    </w:p>
    <w:p w14:paraId="25CBF41C">
      <w:pPr>
        <w:rPr>
          <w:rFonts w:hint="eastAsia"/>
        </w:rPr>
      </w:pPr>
    </w:p>
    <w:p w14:paraId="7D1335AA">
      <w:pPr>
        <w:rPr>
          <w:rFonts w:hint="eastAsia"/>
        </w:rPr>
      </w:pPr>
      <w:r>
        <w:rPr>
          <w:rFonts w:hint="eastAsia"/>
        </w:rPr>
        <w:t>三、葡萄树的兴衰：恩典必须由施恩的主来护理（8-13节）</w:t>
      </w:r>
    </w:p>
    <w:p w14:paraId="4C667CAD">
      <w:pPr>
        <w:rPr>
          <w:rFonts w:hint="eastAsia"/>
        </w:rPr>
      </w:pPr>
    </w:p>
    <w:p w14:paraId="776BE245">
      <w:pPr>
        <w:rPr>
          <w:rFonts w:hint="eastAsia"/>
        </w:rPr>
      </w:pPr>
      <w:r>
        <w:rPr>
          <w:rFonts w:hint="eastAsia"/>
        </w:rPr>
        <w:t>“你从埃及挪出一棵葡萄树，赶出外邦人，把这树栽上。你在这树根前预备了地方，它就深深扎根，爬满了地。它的影子遮满了山，枝子好像佳美的香柏树。它发出枝子，长到大海；发出蔓子，沿到大河。你为何拆毁这树的篱笆，任凭一切过路的人摘取？林中出来的野猪把它糟蹋，野地的走兽拿它当食物。”</w:t>
      </w:r>
    </w:p>
    <w:p w14:paraId="124EC27A">
      <w:pPr>
        <w:rPr>
          <w:rFonts w:hint="eastAsia"/>
        </w:rPr>
      </w:pPr>
    </w:p>
    <w:p w14:paraId="4240F004">
      <w:pPr>
        <w:rPr>
          <w:rFonts w:hint="eastAsia"/>
        </w:rPr>
      </w:pPr>
      <w:r>
        <w:rPr>
          <w:rFonts w:hint="eastAsia"/>
        </w:rPr>
        <w:t>葡萄树是不好养的树，需要合宜的环境，也需要不断修剪；不修剪就到处泛滥，光长枝子叶子，不结果子。神用葡萄树比喻祂拣选的百姓：一方面非常软弱，另一方面不结果光长枝子，所以需要天天修剪。神把以色列从埃及——那个抵挡神、属世界的地方——挪出来，把外邦人赶走，栽种在这块土地上，养得深深扎根、爬满了地、影子遮满山、枝子像佳美的香柏树、枝子长到大海、蔓子沿到大河。这是何等丰盛的恩典。但后来神拆毁了篱笆，任凭过路的人摘取，林中出来的野猪糟蹋，野地的走兽拿它当食物。为什么？因为拥有恩典的这些人已经忘记了他们的主，所以主就不保守了。主不保守，却不把东西带走；东西还在，主却不在了，这对教会来说就是巨大的灾难。一个国家非常富足，却没有军队，又有很多资源，那就等着人家来抢。你贫穷，人家懒得搭理你；你又富足、又有资源，却没有军队，那不就都眼馋了吗？这里描述的就是这么个状况：神把教会养大，给他们丰富的资源、丰富的恩典，然后神却拆毁篱笆，不再护理和保护，仇敌就来，用火焚烧，用刀砍伐，随便摘取树上的果子。</w:t>
      </w:r>
    </w:p>
    <w:p w14:paraId="1CA5A078">
      <w:pPr>
        <w:rPr>
          <w:rFonts w:hint="eastAsia"/>
        </w:rPr>
      </w:pPr>
    </w:p>
    <w:p w14:paraId="62CACADE">
      <w:pPr>
        <w:rPr>
          <w:rFonts w:hint="eastAsia"/>
        </w:rPr>
      </w:pPr>
      <w:r>
        <w:rPr>
          <w:rFonts w:hint="eastAsia"/>
        </w:rPr>
        <w:t>前面是“求你使我们回转”，现在是“求你回转眷顾我”。前面是我们不转向神，现在是神要离开我们。神什么时候离开？把我们养大了，养到人认为自己很强大的时候，神要转开。一个人如果不能认识到：如果没有主的保守，我们所有的优势都是致命的东西；他身上所有的恩典、优势、资源，如果不被神使用、不在神手中保持，那都是恶人抢夺的对象。一个姑娘长得漂亮，是危险；你身上带着许多钱，是危险；图财害命，光图财也就罢了，关键还要害命。看看犹太人的遭遇就知道，不只是图财，还要把人做成肥皂。钱抢了不说，人还得死。这再次见证：上帝的东西唯独属于神，唯独神得荣耀。如果神的东西落到我们手里，神却不在，那我们只有死路一条。神的东西叫圣洁的圣物，俗人不能沾染，摸到的都得死。旧约已经提醒我们：属神的东西，人摸到就要死；无非这个人本身是分别为圣归给神的，才有资格触碰这些圣物。这个原理就是：神所有赐给我们的东西，必须在神同在的时候，我们才能有合理的使用权，才是一种祝福。如果没有神的同在，我们却拿到神的恩赐和东西，这就是我们的灾难，我们会引火上身，最后自身难保。</w:t>
      </w:r>
    </w:p>
    <w:p w14:paraId="26C1AF25">
      <w:pPr>
        <w:rPr>
          <w:rFonts w:hint="eastAsia"/>
        </w:rPr>
      </w:pPr>
    </w:p>
    <w:p w14:paraId="120E6CB1">
      <w:pPr>
        <w:rPr>
          <w:rFonts w:hint="eastAsia"/>
        </w:rPr>
      </w:pPr>
      <w:r>
        <w:rPr>
          <w:rFonts w:hint="eastAsia"/>
        </w:rPr>
        <w:t>所以教会的所有恩赐、主人的恩典，必须由有信心和德行的人来承受；不然就是我们的灾难。谁敢随便拦这种事情？过去老资深的牧者常说：逃避地狱要逃避讲台。你身上但凡还能干别的工作，就一定要干那个工作，千万不要随便干这个，因为这是圣洁的。你自己是不是分别为圣，才能用这个？旧约说摸这山的都要死，这可不可怕？仇敌虎视眈眈盯着我们，但因为神在，不能做什么；如果主不在了，我们身上所有的资源、恩赐、恩典都会成为仇敌抢夺的对象，而且抢夺完了之后一定要弄死你。这就是诗篇里看到的属灵内在原理。神从来不怕人随便来拿祂的东西，原因是你用不了，带走也用不了，反而会带来后面可怕的管教和灾难。透过以色列的历史，诗人已经看到：上帝栽培了、养育了、赐福了，最后却落到被仇敌焚烧砍伐的地步。所以我们怎么办呢？“主啊，求你回转。”</w:t>
      </w:r>
    </w:p>
    <w:p w14:paraId="6F67254F">
      <w:pPr>
        <w:rPr>
          <w:rFonts w:hint="eastAsia"/>
        </w:rPr>
      </w:pPr>
    </w:p>
    <w:p w14:paraId="203F34D1">
      <w:pPr>
        <w:rPr>
          <w:rFonts w:hint="eastAsia"/>
        </w:rPr>
      </w:pPr>
      <w:r>
        <w:rPr>
          <w:rFonts w:hint="eastAsia"/>
        </w:rPr>
        <w:t>四、求神回转眷顾：从我们回转到你发光，唯独恩典（14-19节）</w:t>
      </w:r>
    </w:p>
    <w:p w14:paraId="4D9760B6">
      <w:pPr>
        <w:rPr>
          <w:rFonts w:hint="eastAsia"/>
        </w:rPr>
      </w:pPr>
    </w:p>
    <w:p w14:paraId="60F43D95">
      <w:pPr>
        <w:rPr>
          <w:rFonts w:hint="eastAsia"/>
        </w:rPr>
      </w:pPr>
      <w:r>
        <w:rPr>
          <w:rFonts w:hint="eastAsia"/>
        </w:rPr>
        <w:t>“万军之神啊，求你回转，从天上垂看，眷顾这葡萄树，保护你右手所栽的和你为自己所坚固的枝子。这树已经被火焚烧，被刀砍伐；他们因你脸上的怒容就灭亡了。愿你的手扶持你右边的人，就是你为自己所坚固的人子。这样，我们便不退后离开你；求你救活我们，我们就要求告你的名。耶和华万军之神啊，求你使我们回转，使你的脸发光，我们便要得救。”</w:t>
      </w:r>
    </w:p>
    <w:p w14:paraId="2AF1F7C3">
      <w:pPr>
        <w:rPr>
          <w:rFonts w:hint="eastAsia"/>
        </w:rPr>
      </w:pPr>
    </w:p>
    <w:p w14:paraId="145E6640">
      <w:pPr>
        <w:rPr>
          <w:rFonts w:hint="eastAsia"/>
        </w:rPr>
      </w:pPr>
      <w:r>
        <w:rPr>
          <w:rFonts w:hint="eastAsia"/>
        </w:rPr>
        <w:t>诗人求神回转，从天上垂看，眷顾这葡萄树，保护祂右手所栽的、为自己所坚固的枝子。这树已经被火焚烧、被刀砍伐，他们因神脸上的怒容就灭亡了。诗人知道，这不是偶然的灾难，这是神主权管教的手。但他在管教中不是绝望，而是求神眷顾。他求神的手扶持“你右边的人”，就是“你为自己所坚固的人子”。这里一方面指向神所拣选的君王、神的百姓，另一方面也把我们引向那位真正坐在神右边、神为自己所坚固的人子——耶稣基督。地上的神的国会被拆毁，但神在天上已经坚固的真正的救主不会动摇。这就把人从地上看到荒废之后，把信心转移到盼望天上神所设立的无形国度、无形教会。我们有属灵认识的时候，就开始有负担：一方面从别人身上得教训，另一方面反观自己当下的状况。希伯来书说：“你们要查看那些从前引导你们的人，效法他们的信心，看他们为人的结局。”我们做家长的也是这样：透过别人家比我们孩子大的孩子当下的状况，反思我们的孩子长到那个样子会怎么样，今天应该做什么改变和调整。这不是跟我们没关，而是跟我们密切相关。南国有认识的人透过观察北国的遭遇，在祷告和反思中寻求自己的出路。</w:t>
      </w:r>
    </w:p>
    <w:p w14:paraId="05FA3E89">
      <w:pPr>
        <w:rPr>
          <w:rFonts w:hint="eastAsia"/>
        </w:rPr>
      </w:pPr>
    </w:p>
    <w:p w14:paraId="3FB749B6">
      <w:pPr>
        <w:rPr>
          <w:rFonts w:hint="eastAsia"/>
        </w:rPr>
      </w:pPr>
      <w:r>
        <w:rPr>
          <w:rFonts w:hint="eastAsia"/>
        </w:rPr>
        <w:t>“这样，我们便不退后离开你；求你救活我们，我们就要求告你的名。”诗人做了一个决定：我们不能离开主。属灵的事情上，信仰的路上，我们必须一手从主手中接过祂的恩典，另一只手拉着主的手。就像一个孩子跟父母的关系：父母给了你好东西，下一步你要拉着父母的手，而不是拿到东西人就不见了。你一出门，一堆坏孩子等着你，抢你的东西，还揍你一顿。为什么揍你？东西都给你了，还打人干嘛？这就是人的恶：他看你守不住这个东西，就配再来个耳光。人的罪性就是这样：看你有本事守得住，他能笑还能尊敬你；看你守不住，抢了东西还要揍你。为什么？因为你这种人配受这个。我们在信仰上面面对的仇敌是属灵气的恶魔，只要我们不在主里面被保守，我们就会成为仇敌虎视眈眈的对象。所以从“求你使我们回转”到“求你回转”，我们得着神的眷顾，就不退后离开，我们要来求告主的名。</w:t>
      </w:r>
    </w:p>
    <w:p w14:paraId="3A1D27F5">
      <w:pPr>
        <w:rPr>
          <w:rFonts w:hint="eastAsia"/>
        </w:rPr>
      </w:pPr>
    </w:p>
    <w:p w14:paraId="50B8D52F">
      <w:pPr>
        <w:rPr>
          <w:rFonts w:hint="eastAsia"/>
        </w:rPr>
      </w:pPr>
      <w:r>
        <w:rPr>
          <w:rFonts w:hint="eastAsia"/>
        </w:rPr>
        <w:t>弟兄姐妹，我们已经来到主面前信仰，也得了神很多恩典。你可以好好想想：哪一件事是我们配得的呢？我们不就是那从埃及挪出来的葡萄树吗？没有主，你能活得了吗？即使活得了，你能壮大吗？能结果吗？如果没有神自己的同在，你能成为现在的样子吗？你不能。那么你得了这些恩典、这些祝福之后，跟神的关系如何呢？如果你不像约瑟那样继续跟随主，你就要落到跟他的后代一样，落入眼泪当食物的光景。很多我们想追求的，拿到之后就忘了神；忘了神的结果，就是我们离开主什么都不行。主说：你们是枝子，离开了主耶稣基督，你们什么都不能做。所以结尾的结论再次说：“耶和华万军之神啊，求你使我们回转，使你的脸发光，我们便要得救。”这也是我们当下要在神面前祷告的内容。不管是做牧师的还是做信徒的，不要忘记主，更不要以你所得到的这些恩典为满足；否则，在没有主同在的情况下，我们所有的恩典都是灾难。约瑟得了恩典，但他的哥哥们却因此卖了他；他被人家看中，结果却陷入监狱。每一步都看到：神不同在保守的时候，我们所得到的都会带给我们后续无法自己保守的艰难。</w:t>
      </w:r>
    </w:p>
    <w:p w14:paraId="0296C37A">
      <w:pPr>
        <w:rPr>
          <w:rFonts w:hint="eastAsia"/>
        </w:rPr>
      </w:pPr>
    </w:p>
    <w:p w14:paraId="3E76A6CC">
      <w:pPr>
        <w:rPr>
          <w:rFonts w:hint="eastAsia"/>
        </w:rPr>
      </w:pPr>
      <w:r>
        <w:rPr>
          <w:rFonts w:hint="eastAsia"/>
        </w:rPr>
        <w:t>结语：不要以恩典为满足，要拉住施恩的主</w:t>
      </w:r>
    </w:p>
    <w:p w14:paraId="7573024F">
      <w:pPr>
        <w:rPr>
          <w:rFonts w:hint="eastAsia"/>
        </w:rPr>
      </w:pPr>
    </w:p>
    <w:p w14:paraId="34FBD660">
      <w:pPr>
        <w:rPr>
          <w:sz w:val="34"/>
          <w:szCs w:val="34"/>
        </w:rPr>
      </w:pPr>
      <w:r>
        <w:rPr>
          <w:rFonts w:hint="eastAsia"/>
        </w:rPr>
        <w:t>诗篇80篇把我们从眼前的荒凉带到历史中的牧者，从眼泪当食物带到主权管教的目的，从葡萄树被拆毁带到恩典必须由施恩的主护理，最后带到“求你使我们回转，使你的脸发光”。改革宗信仰在这里给我们看见：神是立约的牧者，祂在历史中牧养约瑟，也牧养我们；神有主权管教祂的百姓，拆毁篱笆不是丢弃，而是叫人回转；人全然败坏，不能靠自己回转，所以我们求神使我们回转；恩典不是我们配得的，也不是我们能守住的，必须由神同在护理；拯救唯独出于恩典，唯独因神右边所坚固的人子，唯独神得荣耀。愿神带领我们在这样的认识上保守自己：不以恩典为满足，要以赐恩的主为满足；不只看地上的拆毁，要盼望天上神所坚固的人子；不只在环境里挣扎，要求神使我们回转，使祂的脸发光，我们便要得救。阿们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2026-11-01T13:02:40Z</dcterms:created>
  <dc:creator>iPhone</dc:creator>
  <cp:lastModifiedBy>iPhone</cp:lastModifiedBy>
  <dcterms:modified xsi:type="dcterms:W3CDTF">2026-11-01T13:03:07Z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2052-26.10.0</vt:lpwstr>
  </property>
  <property fmtid="{D5CDD505-2E9C-101B-9397-08002B2CF9AE}" pid="3" name="ICV">
    <vt:lpwstr>E3BC9B0E7FE38EE5F0C7E66AC6C82526_31</vt:lpwstr>
  </property>
</Properties>
</file>